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3"/>
        <w:gridCol w:w="4536"/>
      </w:tblGrid>
      <w:tr w:rsidR="00F51B94" w:rsidRPr="001443DC" w:rsidTr="00AB0062">
        <w:trPr>
          <w:tblCellSpacing w:w="0" w:type="dxa"/>
        </w:trPr>
        <w:tc>
          <w:tcPr>
            <w:tcW w:w="2676" w:type="pct"/>
            <w:shd w:val="clear" w:color="auto" w:fill="FFFFFF"/>
            <w:vAlign w:val="center"/>
            <w:hideMark/>
          </w:tcPr>
          <w:p w:rsidR="00F51B94" w:rsidRDefault="00F51B94" w:rsidP="00AB0062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</w:p>
          <w:p w:rsidR="00F51B94" w:rsidRPr="001443DC" w:rsidRDefault="00F51B94" w:rsidP="00AB006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1443D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24" w:type="pct"/>
            <w:shd w:val="clear" w:color="auto" w:fill="FFFFFF"/>
            <w:vAlign w:val="bottom"/>
            <w:hideMark/>
          </w:tcPr>
          <w:p w:rsidR="00F51B94" w:rsidRPr="00B30D95" w:rsidRDefault="00F51B94" w:rsidP="00AB0062">
            <w:pPr>
              <w:spacing w:after="0" w:line="240" w:lineRule="auto"/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Հավելված</w:t>
            </w:r>
          </w:p>
          <w:p w:rsidR="00F51B94" w:rsidRPr="001443DC" w:rsidRDefault="00F51B94" w:rsidP="00F51B94">
            <w:pPr>
              <w:spacing w:after="0" w:line="240" w:lineRule="auto"/>
              <w:ind w:left="-181" w:firstLine="181"/>
              <w:jc w:val="right"/>
              <w:rPr>
                <w:sz w:val="18"/>
                <w:szCs w:val="18"/>
              </w:rPr>
            </w:pP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ՀՀ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Լոռու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մարզի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Թումանյան 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համայնքի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ղեկավարի</w:t>
            </w:r>
            <w:r w:rsidR="00301FA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2024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թվականի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="00301FAE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հունվարի   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-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ի 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N     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Ա</w:t>
            </w:r>
            <w:r w:rsidRPr="00B30D9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B30D95">
              <w:rPr>
                <w:rFonts w:ascii="GHEA Grapalat" w:hAnsi="GHEA Grapalat" w:cs="Sylfaen"/>
                <w:b/>
                <w:bCs/>
                <w:sz w:val="18"/>
                <w:szCs w:val="18"/>
              </w:rPr>
              <w:t>որոշման</w:t>
            </w:r>
          </w:p>
        </w:tc>
      </w:tr>
    </w:tbl>
    <w:p w:rsidR="00F51B94" w:rsidRPr="001443DC" w:rsidRDefault="00F51B94" w:rsidP="00F51B94">
      <w:pPr>
        <w:spacing w:after="0" w:line="240" w:lineRule="auto"/>
      </w:pPr>
      <w:r w:rsidRPr="001443DC">
        <w:rPr>
          <w:rFonts w:ascii="Calibri" w:hAnsi="Calibri" w:cs="Calibri"/>
        </w:rPr>
        <w:t> </w:t>
      </w:r>
    </w:p>
    <w:p w:rsidR="00F51B94" w:rsidRPr="00F51B94" w:rsidRDefault="00F51B94" w:rsidP="00F51B94">
      <w:pPr>
        <w:spacing w:after="0" w:line="240" w:lineRule="auto"/>
        <w:jc w:val="center"/>
        <w:rPr>
          <w:rFonts w:ascii="GHEA Grapalat" w:hAnsi="GHEA Grapalat"/>
        </w:rPr>
      </w:pPr>
      <w:r w:rsidRPr="00F51B94">
        <w:rPr>
          <w:rFonts w:ascii="GHEA Grapalat" w:hAnsi="GHEA Grapalat" w:cs="Sylfaen"/>
          <w:b/>
          <w:bCs/>
        </w:rPr>
        <w:t>Կ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Ա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Ր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Գ</w:t>
      </w:r>
    </w:p>
    <w:p w:rsidR="00F51B94" w:rsidRPr="00F51B94" w:rsidRDefault="00F51B94" w:rsidP="00F51B94">
      <w:pPr>
        <w:spacing w:after="0" w:line="240" w:lineRule="auto"/>
        <w:jc w:val="center"/>
        <w:rPr>
          <w:rFonts w:ascii="GHEA Grapalat" w:hAnsi="GHEA Grapalat"/>
        </w:rPr>
      </w:pPr>
      <w:r w:rsidRPr="00F51B94">
        <w:rPr>
          <w:rFonts w:ascii="GHEA Grapalat" w:hAnsi="GHEA Grapalat" w:cs="Sylfaen"/>
          <w:b/>
          <w:bCs/>
        </w:rPr>
        <w:t>ԱՐՈՏԱՎԱՅՐԵՐԻ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ԵՎ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ԽՈՏՀԱՐՔՆԵՐԻ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ՕԳՏԱԳՈՐԾՄԱՆ</w:t>
      </w:r>
    </w:p>
    <w:p w:rsidR="00F51B94" w:rsidRPr="00F51B94" w:rsidRDefault="00F51B94" w:rsidP="00F51B94">
      <w:pPr>
        <w:spacing w:after="0" w:line="240" w:lineRule="auto"/>
        <w:rPr>
          <w:rFonts w:ascii="GHEA Grapalat" w:hAnsi="GHEA Grapalat"/>
        </w:rPr>
      </w:pPr>
      <w:r w:rsidRPr="00F51B94">
        <w:rPr>
          <w:rFonts w:ascii="Calibri" w:hAnsi="Calibri" w:cs="Calibri"/>
        </w:rPr>
        <w:t> </w:t>
      </w:r>
    </w:p>
    <w:p w:rsidR="00F51B94" w:rsidRPr="00F51B94" w:rsidRDefault="00F51B94" w:rsidP="00F51B94">
      <w:pPr>
        <w:spacing w:after="0" w:line="240" w:lineRule="auto"/>
        <w:jc w:val="center"/>
        <w:rPr>
          <w:rFonts w:ascii="GHEA Grapalat" w:hAnsi="GHEA Grapalat"/>
        </w:rPr>
      </w:pPr>
      <w:r w:rsidRPr="00F51B94">
        <w:rPr>
          <w:rFonts w:ascii="GHEA Grapalat" w:hAnsi="GHEA Grapalat"/>
          <w:b/>
          <w:bCs/>
        </w:rPr>
        <w:t xml:space="preserve">I. </w:t>
      </w:r>
      <w:r w:rsidRPr="00F51B94">
        <w:rPr>
          <w:rFonts w:ascii="GHEA Grapalat" w:hAnsi="GHEA Grapalat" w:cs="Sylfaen"/>
          <w:b/>
          <w:bCs/>
        </w:rPr>
        <w:t>ԸՆԴՀԱՆՈՒՐ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ԴՐՈՒՅԹՆԵՐ</w:t>
      </w:r>
    </w:p>
    <w:p w:rsidR="00F51B94" w:rsidRPr="001443DC" w:rsidRDefault="00F51B94" w:rsidP="00F51B94">
      <w:pPr>
        <w:spacing w:after="0" w:line="240" w:lineRule="auto"/>
      </w:pPr>
      <w:r w:rsidRPr="001443DC">
        <w:rPr>
          <w:rFonts w:ascii="Calibri" w:hAnsi="Calibri" w:cs="Calibri"/>
        </w:rPr>
        <w:t> 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1. Սույն կարգով սահմանվում են պետական </w:t>
      </w:r>
      <w:r w:rsidRPr="001443DC">
        <w:rPr>
          <w:rFonts w:ascii="GHEA Grapalat" w:hAnsi="GHEA Grapalat"/>
          <w:lang w:val="hy-AM"/>
        </w:rPr>
        <w:t xml:space="preserve">և համայնքային </w:t>
      </w:r>
      <w:r w:rsidRPr="001443DC">
        <w:rPr>
          <w:rFonts w:ascii="GHEA Grapalat" w:hAnsi="GHEA Grapalat"/>
        </w:rPr>
        <w:t>սեփականություն հանդիսացող հողերի վրա գտնվող արոտավայրերի և խոտհարքների կառավարման և արդյունավետ օգտագործման պայմանները: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2. Սույն կարգի նպատակներն ու խնդիրներն են`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1) </w:t>
      </w:r>
      <w:r>
        <w:rPr>
          <w:rFonts w:ascii="GHEA Grapalat" w:hAnsi="GHEA Grapalat"/>
        </w:rPr>
        <w:t xml:space="preserve"> Թումանյան</w:t>
      </w:r>
      <w:r w:rsidRPr="001443DC">
        <w:rPr>
          <w:rFonts w:ascii="GHEA Grapalat" w:hAnsi="GHEA Grapalat"/>
          <w:lang w:val="hy-AM"/>
        </w:rPr>
        <w:t xml:space="preserve"> համայնքում </w:t>
      </w:r>
      <w:r w:rsidRPr="001443DC">
        <w:rPr>
          <w:rFonts w:ascii="GHEA Grapalat" w:hAnsi="GHEA Grapalat"/>
        </w:rPr>
        <w:t>արոտավայրերի և խոտհարքների պահպանության և կայուն ու արդյունավետ</w:t>
      </w:r>
      <w:r w:rsidR="005A0034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օգտագործման</w:t>
      </w:r>
      <w:r w:rsidR="005A0034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գործընթացներին</w:t>
      </w:r>
      <w:r w:rsidR="005A0034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նպաստումը.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արոտավայրերի և խոտհարքների բերքատվության բարձրացման և վերականգնման համար նպաստավոր պայմանների ստեղծումը.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3)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արոտավայրերի և խոտհարքների որակական բնութագրերի և բնապահպանական վիճակի վատթարացման կանխումը.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4)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արոտավայրերի և խոտհարքների սանիտարական վիճակում</w:t>
      </w:r>
      <w:r w:rsidR="005A0034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պահպանության ապահովմանը նպաստելը: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3. Մինչև արոտավայրերի օգտագործումը կազմվում է արոտավայրերի օգտագործման պլան` հաշվի առնելով արածեցվող կենդանիների թվաքանակը և արոտավայրերի բերքատվությունը: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4. Արոտավայրերի կայուն և արդյունավետ օգտագործման նպատակով կիրառվում է արոտաշրջանառություն` հետևյալ սկզբունքներով`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 մինչև արոտային շրջանի սկսվելն ընդհանուր արոտավայրը բաժանվում է առանձին արոտամասերի (արոտաբաժինների), որոնք արածեցվում են որոշակի հերթականությամբ.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արածեցման հերթականությունը յուրաքանչյուր տարի փոփոխվում է.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նախորդ տարվա վերջին արածեցված արոտամասը հաջորդ տարում չի արածեցվում, թողնվում է «հանգստի»: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5. Արոտային շրջանի սկիզբը և ավարտը սահմանվում է յուրաքանչյուր տարի` ելնելով տվյալ տարվա կլիմայական պայմաններից: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6. Արոտային շրջանի տևողությունը հանրապետության ցածրադիր, հարթավայրային և նախալեռնային գոտիներում կազմում է` խոշոր եղջերավոր կենդանիների համար`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210-240 օր, մանր եղջերավոր կենդանիների համար`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270-300 օր, իսկ բարձր լեռնային գոտիներում համապատասխանաբար`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150-170 օր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և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180-210 օր: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7. Միևնույն արոտատարածքում ամբողջական բոլորապտույտով արածեցումների թիվն ամբողջ արոտային շրջանում սահմանվում է`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 կիսաանապատային և չոր տափաստանային գոտիներում` 2-3 անգամ.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 տափաստանային գոտում` 3-4 անգամ.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 մարգագետնատափաստանային և հետանտառային գոտիներում` 4-5 անգամ.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4) ենթալպյան գոտում` 5-6 անգամ.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5) ալպյան գոտում` 3 անգամ: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8. Կենդանիների արածեցումն սկսվում է գարնանը բույսերի վերաճն սկսվելուց 15-18 օր հետո, երբ արոտավայրում բույսերը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հասել են հասունացման, իսկ արոտականաչի բարձրությունը հողի մակերեսից կազմում է`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կիսաանապատային, չոր տափաստանային և ալպյան գոտիներում`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6-8 սմ.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տափաստանային գոտում`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10-12 սմ.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մարգագետնատափաստանային, հետանտառային և ենթալպյան գոտիներում`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12-15 սմ բարձրություն: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9. Մեծ թեքություններում (15</w:t>
      </w:r>
      <w:r w:rsidRPr="001443DC">
        <w:rPr>
          <w:rFonts w:ascii="GHEA Grapalat" w:hAnsi="GHEA Grapalat"/>
          <w:vertAlign w:val="superscript"/>
        </w:rPr>
        <w:t>0</w:t>
      </w:r>
      <w:r w:rsidRPr="001443D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 </w:t>
      </w:r>
      <w:r w:rsidRPr="001443DC">
        <w:rPr>
          <w:rFonts w:ascii="GHEA Grapalat" w:hAnsi="GHEA Grapalat"/>
        </w:rPr>
        <w:t xml:space="preserve">և բարձր), որտեղ առկա է հողատարման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(էրոզիա) վտանգ և բուսածածկը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համեմատաբար թույլ է, արածեցումը կատարվում է սահմանված</w:t>
      </w:r>
      <w:r>
        <w:rPr>
          <w:rFonts w:ascii="GHEA Grapalat" w:hAnsi="GHEA Grapalat"/>
        </w:rPr>
        <w:t xml:space="preserve">  </w:t>
      </w:r>
      <w:r w:rsidRPr="001443DC">
        <w:rPr>
          <w:rFonts w:ascii="GHEA Grapalat" w:hAnsi="GHEA Grapalat"/>
        </w:rPr>
        <w:t>ժամկետից</w:t>
      </w:r>
      <w:r>
        <w:rPr>
          <w:rFonts w:ascii="GHEA Grapalat" w:hAnsi="GHEA Grapalat"/>
        </w:rPr>
        <w:t xml:space="preserve">    </w:t>
      </w:r>
      <w:r w:rsidRPr="001443DC">
        <w:rPr>
          <w:rFonts w:ascii="GHEA Grapalat" w:hAnsi="GHEA Grapalat"/>
        </w:rPr>
        <w:t xml:space="preserve"> 10-12 օր անց: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10. Կենդանիների արածեցման համար հատկացվող արոտատարածքի մակերեսը սահմանվում է` ելնելով արոտային թույլատրելի բեռնվածությունից: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lastRenderedPageBreak/>
        <w:t>11. Արոտային թույլատրելի բեռնվածությունն արտահայտվում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է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մեկ հեկտարի վրա տեղաբաշխվող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պայմանական անասնագլխաքանակով և որոշվում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հետևյալ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բանաձևով`</w:t>
      </w:r>
      <w:r w:rsidRPr="001443DC">
        <w:rPr>
          <w:rFonts w:ascii="Calibri" w:hAnsi="Calibri" w:cs="Calibri"/>
        </w:rPr>
        <w:t> </w:t>
      </w:r>
    </w:p>
    <w:tbl>
      <w:tblPr>
        <w:tblW w:w="0" w:type="auto"/>
        <w:tblCellSpacing w:w="0" w:type="dxa"/>
        <w:tblInd w:w="39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574"/>
      </w:tblGrid>
      <w:tr w:rsidR="00F51B94" w:rsidRPr="001443DC" w:rsidTr="00AB0062">
        <w:trPr>
          <w:tblCellSpacing w:w="0" w:type="dxa"/>
        </w:trPr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443DC">
              <w:rPr>
                <w:rFonts w:ascii="GHEA Grapalat" w:hAnsi="GHEA Grapalat"/>
              </w:rPr>
              <w:t>ԱԹԲ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443DC">
              <w:rPr>
                <w:rFonts w:ascii="GHEA Grapalat" w:hAnsi="GHEA Grapalat"/>
              </w:rPr>
              <w:t>Բ</w:t>
            </w:r>
          </w:p>
        </w:tc>
      </w:tr>
      <w:tr w:rsidR="00F51B94" w:rsidRPr="001443DC" w:rsidTr="00AB006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443DC">
              <w:rPr>
                <w:rFonts w:ascii="GHEA Grapalat" w:hAnsi="GHEA Grapalat"/>
              </w:rPr>
              <w:t>——,</w:t>
            </w:r>
          </w:p>
        </w:tc>
      </w:tr>
      <w:tr w:rsidR="00F51B94" w:rsidRPr="001443DC" w:rsidTr="00AB006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443DC">
              <w:rPr>
                <w:rFonts w:ascii="GHEA Grapalat" w:hAnsi="GHEA Grapalat"/>
              </w:rPr>
              <w:t xml:space="preserve">Պ </w:t>
            </w:r>
            <w:proofErr w:type="spellStart"/>
            <w:r w:rsidRPr="001443DC">
              <w:rPr>
                <w:rFonts w:ascii="GHEA Grapalat" w:hAnsi="GHEA Grapalat"/>
              </w:rPr>
              <w:t>x</w:t>
            </w:r>
            <w:proofErr w:type="spellEnd"/>
            <w:r w:rsidRPr="001443DC">
              <w:rPr>
                <w:rFonts w:ascii="GHEA Grapalat" w:hAnsi="GHEA Grapalat"/>
              </w:rPr>
              <w:t xml:space="preserve"> Տ</w:t>
            </w:r>
          </w:p>
        </w:tc>
      </w:tr>
    </w:tbl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որում`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ԱԹԲ-ն` արոտավայրի թույլատրելի բեռնվածությունն է,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Բ-ն`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 հա արոտավայրի բերքատվությունն է (խոնավ արոտականաչի զանգվածը), կգ/հա,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Պ-ն`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1 պայմանական անասնագլխաքանակի օրվա արոտակերի պահանջն է` կգ,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Տ-ն` արոտային շրջանի տևողությունը` օրերով: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12. Արոտային բեռնվածության որոշման նպատակով մեկ պայմանական կենդանու գլխաքանակին տարբեր գյուղատնտեսական կենդանիները հավասարեցվում են հետևյալ գործակիցներով`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կով, արտադրող ցուլ` 1.0.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խոշոր եղջերավոր կենդանիների սեռահասակային այլ խմբերի կենդանի` 0.66.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3)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մանր եղջերավոր կենդանի` 0.1: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13. Մեկ պայմանական գլխաքանակի համար ամբողջ արոտային շրջանում անհրաժեշտ արոտատարածքը կազմում է`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կիսաանապատային գոտում` 6-7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 տափաստանային գոտում` 2-2.5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</w:t>
      </w:r>
      <w:r>
        <w:rPr>
          <w:rFonts w:ascii="GHEA Grapalat" w:hAnsi="GHEA Grapalat"/>
        </w:rPr>
        <w:t xml:space="preserve">  </w:t>
      </w:r>
      <w:r w:rsidRPr="001443DC">
        <w:rPr>
          <w:rFonts w:ascii="GHEA Grapalat" w:hAnsi="GHEA Grapalat"/>
        </w:rPr>
        <w:t>մարգագետնատափաստանային և հետանտառային գոտիներում` 1.5-1.7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4)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ենթալպյան գոտում` 1-1.2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5)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ալպյան գոտում` 2-2.5 հա: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14. Արածեցման արդյունավետ եղանակը հերթափոխային (համակարգված) արածեցումն է, որի կիրառման համար արոտատարածքը պետք է բաժանել արոտավանդակների, որոնց մեծությունը 100 պայմանական անասնագլխաքանակ ընդգրկող նախրի համար կազմում է`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կիսաանապատային և չոր տափաստանային արոտավայրերում` 40-60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տափաստանային արոտավայրում` 20-40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մարգագետնատափաստանային և հետանտառային արոտավայրերում` 20-30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4)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ենթալպյան և ալպյան արոտավայրերում` 10-20 հա: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15. Հերթափոխային (համակարգված) արածեցման դեպքում ընդհանուր արոտատարածքը բաժանվում է հետևյալ թվով արոտավանդակների`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ալպյան գոտում`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8-10.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ենթալպյան գոտում`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10-12.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3)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մարգագետնատափաստանային և հետանտառային գոտիներում`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12-16.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4)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տափաստանային գոտում`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16-20.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5)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կիսաանապատային և չոր տափաստանային գոտիներում`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20-40: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16.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Արոտավանդակներն առաջինից մինչև վերջինը, ըստ տեղադրվածության, արածեցվում են սահմանված հերթականությամբ` մինչև բոլոր արոտավանդակների արածեցման ավարտը, որից հետո կենդանիները դարձյալ փոխադրվում են առաջին արոտավանդակ և սկսվում է արածեցման հաջորդ բոլորապտույտը` ըստ հերթականության: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17.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Արածեցված արոտավայրերում բույսերի կայուն վերաճ ապահովելու նպատակով արածեցման երկրորդ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բոլորապտույտը պետք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է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սկսել առաջին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բոլորապտույտի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ավարտից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20-25 օր հետո, հաջորդ բոլորապտույտները` 35-40 օր անց, իսկ արոտավանդակներում արածեցման տևողությունը պետք է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կազմի առաջին բոլորապտույտում`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2-3 օր, հաջորդ բոլորապտույտներում` 3-5 օրից ոչ ավելի: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18. Արոտավայրերում կենդանիների մակատեղերը (գիշերավայրը) պետք է կառուցել` ջրելատեղերից 300-500 մ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հեռավորության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վրա: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19. Ջրելատեղերի հեռավորությունն արոտավայրից պետք է լինի հետևյալ հեռավորության վրա`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կթու կովերի համար` 1-1.5 կմ-ից ոչ ավելի.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բտվող խոշոր և մանր եղջերավոր կենդանիների համար` 1.5-2.5 կմ-ից ոչ ավելի: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20. Արոտավանդակների սահմանազատման նպատակով, որպես բնական սահմաններ, կարող են ծառայել արոտատարածքում առկա ձորակները, գետակները, հեղեղատները, թեքությունները, բացատները, թփուտները, ճանապարհները, իսկ դրանց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բացակայության </w:t>
      </w:r>
      <w:r w:rsidRPr="001443DC">
        <w:rPr>
          <w:rFonts w:ascii="GHEA Grapalat" w:hAnsi="GHEA Grapalat"/>
        </w:rPr>
        <w:lastRenderedPageBreak/>
        <w:t xml:space="preserve">դեպքում անհրաժեշտ է օգտագործել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շարժական ցանկապատեր, որոնցից առավել արդյունավետ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են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էլեկտրացանկապատերը: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21. Բնական խոտհարքներն օգտագործման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են տրամադրվում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խոտհնձի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նպատակով: Խոտհնձի լավագույն ժամկետ է սահմանվում բուսածածկում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գերակշռող արժեքավոր հացազգի (դաշտավլուկազգի) խոտաբույսերի հասկակալումից մինչև ծաղկման, իսկ թիթեռնածաղկավոր (բակլազգի)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խոտաբույսերի դեպքում` կոկոնակալումից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մինչև ծաղկման փուլն ընկած ժամանակաշրջանը: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22. Բնական խոտհարքներում խոտհունձն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իրականացվում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է 7-10 օրվա ընթացքում, երբ խոտի բարձրությունը հողի մակերեսից կազմում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է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4-6 սմ:</w:t>
      </w:r>
    </w:p>
    <w:p w:rsidR="00F51B94" w:rsidRPr="00C86ED2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23. Բնական խոտհարքներում յուրաքանչյուր երրորդ տարում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խոտհունձն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իրականացվում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է խոտհնձի սեզոնի վերջում` բույսերին սերմնակալման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և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բնական վերարտադրության հնարավորություն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ընձեռելու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նպատակով:</w:t>
      </w:r>
    </w:p>
    <w:p w:rsidR="00F51B94" w:rsidRPr="00C86ED2" w:rsidRDefault="00F51B94" w:rsidP="00F51B94">
      <w:pPr>
        <w:spacing w:after="0" w:line="240" w:lineRule="auto"/>
        <w:rPr>
          <w:rFonts w:ascii="GHEA Grapalat" w:hAnsi="GHEA Grapalat"/>
        </w:rPr>
      </w:pPr>
    </w:p>
    <w:p w:rsidR="00F51B94" w:rsidRPr="00C86ED2" w:rsidRDefault="00F51B94" w:rsidP="00F51B94">
      <w:pPr>
        <w:spacing w:after="0" w:line="240" w:lineRule="auto"/>
        <w:rPr>
          <w:rFonts w:ascii="GHEA Grapalat" w:hAnsi="GHEA Grapalat"/>
        </w:rPr>
      </w:pPr>
    </w:p>
    <w:p w:rsidR="00F51B94" w:rsidRPr="00C86ED2" w:rsidRDefault="00F51B94" w:rsidP="00F51B94">
      <w:pPr>
        <w:spacing w:after="0" w:line="240" w:lineRule="auto"/>
        <w:rPr>
          <w:rFonts w:ascii="GHEA Grapalat" w:hAnsi="GHEA Grapalat"/>
        </w:rPr>
      </w:pPr>
    </w:p>
    <w:p w:rsidR="00F51B94" w:rsidRPr="00C86ED2" w:rsidRDefault="00F51B94" w:rsidP="00F51B94">
      <w:pPr>
        <w:spacing w:after="0" w:line="240" w:lineRule="auto"/>
        <w:rPr>
          <w:rFonts w:ascii="GHEA Grapalat" w:hAnsi="GHEA Grapalat"/>
        </w:rPr>
      </w:pPr>
    </w:p>
    <w:p w:rsidR="00F51B94" w:rsidRPr="00C86ED2" w:rsidRDefault="00F51B94" w:rsidP="00F51B94">
      <w:pPr>
        <w:spacing w:after="0" w:line="240" w:lineRule="auto"/>
        <w:rPr>
          <w:lang w:val="hy-AM"/>
        </w:rPr>
      </w:pPr>
      <w:r w:rsidRPr="00C86ED2">
        <w:rPr>
          <w:rFonts w:ascii="Calibri" w:hAnsi="Calibri" w:cs="Calibri"/>
          <w:lang w:val="hy-AM"/>
        </w:rPr>
        <w:t> </w:t>
      </w:r>
    </w:p>
    <w:p w:rsidR="004C2F7A" w:rsidRPr="004C2F7A" w:rsidRDefault="004C2F7A" w:rsidP="004C2F7A">
      <w:pPr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  <w:r w:rsidRPr="004C2F7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hy-AM" w:eastAsia="ru-RU"/>
        </w:rPr>
        <w:t> </w:t>
      </w:r>
    </w:p>
    <w:p w:rsidR="004C2F7A" w:rsidRPr="004C2F7A" w:rsidRDefault="004C2F7A" w:rsidP="004C2F7A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4C2F7A">
        <w:rPr>
          <w:rFonts w:ascii="Arial" w:eastAsia="Times New Roman" w:hAnsi="Arial" w:cs="Arial"/>
          <w:color w:val="000000"/>
          <w:sz w:val="21"/>
          <w:szCs w:val="21"/>
          <w:lang w:val="hy-AM" w:eastAsia="ru-RU"/>
        </w:rPr>
        <w:t> </w:t>
      </w:r>
    </w:p>
    <w:p w:rsidR="00542280" w:rsidRPr="00C86ED2" w:rsidRDefault="00542280" w:rsidP="00542280">
      <w:pPr>
        <w:rPr>
          <w:rFonts w:ascii="Sylfaen" w:hAnsi="Sylfaen"/>
          <w:lang w:val="hy-AM"/>
        </w:rPr>
      </w:pPr>
    </w:p>
    <w:p w:rsidR="00F51B94" w:rsidRPr="00C86ED2" w:rsidRDefault="00F51B94" w:rsidP="00F51B94">
      <w:pPr>
        <w:rPr>
          <w:rFonts w:ascii="Sylfaen" w:hAnsi="Sylfaen"/>
          <w:lang w:val="hy-AM"/>
        </w:rPr>
      </w:pPr>
    </w:p>
    <w:p w:rsidR="00060C24" w:rsidRPr="00F51B94" w:rsidRDefault="00060C24">
      <w:pPr>
        <w:rPr>
          <w:lang w:val="hy-AM"/>
        </w:rPr>
      </w:pPr>
    </w:p>
    <w:sectPr w:rsidR="00060C24" w:rsidRPr="00F51B94" w:rsidSect="00F51B94">
      <w:pgSz w:w="11906" w:h="16838"/>
      <w:pgMar w:top="28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1B94"/>
    <w:rsid w:val="00060C24"/>
    <w:rsid w:val="00266FBC"/>
    <w:rsid w:val="00301FAE"/>
    <w:rsid w:val="004B4728"/>
    <w:rsid w:val="004C2F7A"/>
    <w:rsid w:val="00542280"/>
    <w:rsid w:val="005A0034"/>
    <w:rsid w:val="0060161C"/>
    <w:rsid w:val="006F02D6"/>
    <w:rsid w:val="00817ADE"/>
    <w:rsid w:val="00A03602"/>
    <w:rsid w:val="00AA0A77"/>
    <w:rsid w:val="00B30D95"/>
    <w:rsid w:val="00D04E37"/>
    <w:rsid w:val="00F5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C972C-2E64-4871-9C2E-874A1A76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2025-01-29T07:26:00Z</dcterms:created>
  <dcterms:modified xsi:type="dcterms:W3CDTF">2025-01-29T08:22:00Z</dcterms:modified>
</cp:coreProperties>
</file>